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1A269A" w:rsidP="00175783">
      <w:pPr>
        <w:jc w:val="center"/>
      </w:pPr>
      <w:bookmarkStart w:id="0" w:name="_GoBack"/>
      <w:r>
        <w:t>Marketing Management</w:t>
      </w:r>
    </w:p>
    <w:bookmarkEnd w:id="0"/>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1A269A" w:rsidRDefault="001A269A" w:rsidP="001A269A">
      <w:pPr>
        <w:ind w:firstLine="284"/>
        <w:jc w:val="center"/>
      </w:pPr>
      <w:r>
        <w:lastRenderedPageBreak/>
        <w:t>Marketing Management</w:t>
      </w:r>
    </w:p>
    <w:p w:rsidR="001A269A" w:rsidRPr="0054481B" w:rsidRDefault="0054481B" w:rsidP="0054481B">
      <w:pPr>
        <w:pStyle w:val="ListParagraph"/>
        <w:numPr>
          <w:ilvl w:val="0"/>
          <w:numId w:val="3"/>
        </w:numPr>
        <w:rPr>
          <w:b/>
        </w:rPr>
      </w:pPr>
      <w:r w:rsidRPr="0054481B">
        <w:rPr>
          <w:b/>
        </w:rPr>
        <w:t xml:space="preserve">Explain customer-perceived value. </w:t>
      </w:r>
    </w:p>
    <w:p w:rsidR="001A269A" w:rsidRDefault="001A269A" w:rsidP="0054481B">
      <w:pPr>
        <w:ind w:firstLine="720"/>
        <w:jc w:val="both"/>
      </w:pPr>
      <w:r>
        <w:t>Customer perceived value refers to the belief that a product and service's success gets based on customers' satisfaction of wants and needs. The concept gets used so much in marketing as well as branding of products. For instance, when a company brands and markets its products, customers must react by interpreting the marketing messages. Most companies spend a lot of time researching the market to determine the ways consumers think and feel about products. Consumer perceived value of a product can help influence the traits of products offered by a company</w:t>
      </w:r>
      <w:r w:rsidRPr="00E41812">
        <w:rPr>
          <w:szCs w:val="24"/>
        </w:rPr>
        <w:t xml:space="preserve"> </w:t>
      </w:r>
      <w:r>
        <w:rPr>
          <w:szCs w:val="24"/>
        </w:rPr>
        <w:t>(Iglesias Et al., 2019)</w:t>
      </w:r>
      <w:r>
        <w:t xml:space="preserve">. Brand building through advertisement can ensure most people to determine the presence of a product within the market. Also, the prices of commodities can get advertised and attract most purchasers within the market. The value of a product can get understood by the amount of money charged on commodities. </w:t>
      </w:r>
    </w:p>
    <w:p w:rsidR="001A269A" w:rsidRDefault="001A269A" w:rsidP="0054481B">
      <w:pPr>
        <w:ind w:firstLine="720"/>
        <w:jc w:val="both"/>
      </w:pPr>
      <w:r>
        <w:t xml:space="preserve">Additionally, the delivery of appropriate messages on the marketing of products increases consumer advances in purchasing commodities. A desired sense of value gets created in most companies through researched information that promotes commitment. Some other messages of the best quality and best service tend to influence consumer perception of the kind of products offered. Consumers' knowledge of the value of products can increase through the use of adverts that promote the best quality and service of commodities </w:t>
      </w:r>
      <w:r>
        <w:rPr>
          <w:szCs w:val="24"/>
        </w:rPr>
        <w:t>(Iglesias Et al., 2019)</w:t>
      </w:r>
      <w:r>
        <w:t xml:space="preserve">. Consumers value products of the best quality within the market. </w:t>
      </w:r>
    </w:p>
    <w:p w:rsidR="001A269A" w:rsidRPr="0054481B" w:rsidRDefault="0054481B" w:rsidP="0054481B">
      <w:pPr>
        <w:jc w:val="both"/>
        <w:rPr>
          <w:b/>
        </w:rPr>
      </w:pPr>
      <w:r>
        <w:rPr>
          <w:b/>
        </w:rPr>
        <w:t xml:space="preserve">2. </w:t>
      </w:r>
      <w:r w:rsidRPr="0054481B">
        <w:rPr>
          <w:b/>
        </w:rPr>
        <w:t xml:space="preserve">Explain total customer satisfaction. </w:t>
      </w:r>
    </w:p>
    <w:p w:rsidR="001A269A" w:rsidRDefault="001A269A" w:rsidP="0054481B">
      <w:pPr>
        <w:ind w:firstLine="720"/>
        <w:jc w:val="both"/>
      </w:pPr>
      <w:r>
        <w:t xml:space="preserve">Total customer satisfaction refers to the number whose experience with the company's products or services exceeds its satisfaction goals. The number of goods and services that get </w:t>
      </w:r>
      <w:r>
        <w:lastRenderedPageBreak/>
        <w:t>supplied to customers must exceed their expectations. The process leads to an increase in the number of customers who purchase products and services within a company. Most customers tend to become happy with a brand that suits all their needs. When a brand contains a vast scope compared to other products, it leads to the creation of satisfaction amongst customers</w:t>
      </w:r>
      <w:r w:rsidRPr="00F2378D">
        <w:rPr>
          <w:szCs w:val="24"/>
        </w:rPr>
        <w:t xml:space="preserve"> </w:t>
      </w:r>
      <w:r>
        <w:rPr>
          <w:szCs w:val="24"/>
        </w:rPr>
        <w:t>(</w:t>
      </w:r>
      <w:r w:rsidRPr="00E41812">
        <w:rPr>
          <w:szCs w:val="24"/>
        </w:rPr>
        <w:t>Santo</w:t>
      </w:r>
      <w:r>
        <w:rPr>
          <w:szCs w:val="24"/>
        </w:rPr>
        <w:t>uridis &amp; Veraki, 2017)</w:t>
      </w:r>
      <w:r>
        <w:t xml:space="preserve">. Consumer satisfaction starts typically at the time he or she decides to purchase a product. The expectation of customers over the products offered tends to come from behavior and attitude. Total customer satisfaction ensures there are limited disappointments created by the products purchased. </w:t>
      </w:r>
    </w:p>
    <w:p w:rsidR="001A269A" w:rsidRDefault="001A269A" w:rsidP="0054481B">
      <w:pPr>
        <w:ind w:firstLine="720"/>
        <w:jc w:val="both"/>
      </w:pPr>
      <w:r>
        <w:t xml:space="preserve">Achieving total customer satisfaction can get developed by firms that have stayed in the market for a long time. The companies tend to understand the behavior, attitude, and lifestyle of all its consumers. Therefore, the delivery of products can get done based on meeting customer expectations. For instance, Apple Company achieves total customer expectations through the production of active electronics. Customer service gets done appropriately to ensure the company meets expectations of the ever-increasing purchasers' base </w:t>
      </w:r>
      <w:r>
        <w:rPr>
          <w:szCs w:val="24"/>
        </w:rPr>
        <w:t>(</w:t>
      </w:r>
      <w:r w:rsidRPr="00E41812">
        <w:rPr>
          <w:szCs w:val="24"/>
        </w:rPr>
        <w:t>Santo</w:t>
      </w:r>
      <w:r>
        <w:rPr>
          <w:szCs w:val="24"/>
        </w:rPr>
        <w:t>uridis &amp; Veraki, 2017)</w:t>
      </w:r>
      <w:r>
        <w:t xml:space="preserve">. Decisions within a company can get used in achieving high sales after promoting satisfaction on consumers. </w:t>
      </w:r>
    </w:p>
    <w:p w:rsidR="0054481B" w:rsidRPr="0054481B" w:rsidRDefault="0054481B" w:rsidP="0054481B">
      <w:pPr>
        <w:jc w:val="both"/>
        <w:rPr>
          <w:b/>
        </w:rPr>
      </w:pPr>
      <w:r w:rsidRPr="0054481B">
        <w:rPr>
          <w:b/>
        </w:rPr>
        <w:t>3. What valuable functions can brands perform for a firm?</w:t>
      </w:r>
    </w:p>
    <w:p w:rsidR="001A269A" w:rsidRDefault="001A269A" w:rsidP="0054481B">
      <w:pPr>
        <w:ind w:firstLine="720"/>
        <w:jc w:val="both"/>
      </w:pPr>
      <w:r>
        <w:t xml:space="preserve">Brands take part in performing many valuable functions for firms. Foremost, brands simplify product handling through the organization of company records. Product history can get determined and understood through the use of its accounting records. The performance of a product within a company can get understood adequately. The number of people that purchase a particular product in a firm can get determined. Product handling gets done by the brands to </w:t>
      </w:r>
      <w:r>
        <w:lastRenderedPageBreak/>
        <w:t xml:space="preserve">make the sure increase in its productivity gets promoted. Product handling needs great care to preserve the reputation of a company. </w:t>
      </w:r>
    </w:p>
    <w:p w:rsidR="001A269A" w:rsidRDefault="001A269A" w:rsidP="0054481B">
      <w:pPr>
        <w:ind w:firstLine="720"/>
        <w:jc w:val="both"/>
      </w:pPr>
      <w:r>
        <w:t>Secondly, brands provide legal protection for the unique features of products. Companies get legally protected from any form of copyright and branding that ensures the products get sold systematically. The legal protection that gets offered by various brands has assisted in the creation of unique features on products offered</w:t>
      </w:r>
      <w:r w:rsidRPr="0091251F">
        <w:rPr>
          <w:szCs w:val="24"/>
        </w:rPr>
        <w:t xml:space="preserve"> </w:t>
      </w:r>
      <w:r>
        <w:rPr>
          <w:szCs w:val="24"/>
        </w:rPr>
        <w:t>(</w:t>
      </w:r>
      <w:r w:rsidRPr="0091251F">
        <w:rPr>
          <w:szCs w:val="24"/>
        </w:rPr>
        <w:t>Sincl</w:t>
      </w:r>
      <w:r>
        <w:rPr>
          <w:szCs w:val="24"/>
        </w:rPr>
        <w:t>air &amp; Keller, 2017)</w:t>
      </w:r>
      <w:r>
        <w:t xml:space="preserve">. Consumers can purchase products without fear of making mistakes on the quality of materials. Any form of issues that pertain to copyright can lead a company to sue the other. Lastly, branding helps in the organization of inventory and accounting records of a company. Systematic accounting and inventory records of a company can get developed without difficulty. The calculation of all the files of a firm's accounting work tends to get performed effectively. The process tends to help in understanding the worth of a company. The inventory records of a firm provide necessary information for determining business productivity. </w:t>
      </w:r>
    </w:p>
    <w:p w:rsidR="001A269A" w:rsidRPr="0054481B" w:rsidRDefault="001A269A" w:rsidP="0054481B">
      <w:pPr>
        <w:jc w:val="both"/>
        <w:rPr>
          <w:b/>
        </w:rPr>
      </w:pPr>
      <w:r w:rsidRPr="0054481B">
        <w:rPr>
          <w:b/>
        </w:rPr>
        <w:t>4</w:t>
      </w:r>
      <w:r w:rsidR="0054481B" w:rsidRPr="0054481B">
        <w:rPr>
          <w:b/>
        </w:rPr>
        <w:t xml:space="preserve">. </w:t>
      </w:r>
      <w:r w:rsidR="0054481B" w:rsidRPr="0054481B">
        <w:rPr>
          <w:b/>
        </w:rPr>
        <w:t>Given that the power of a brand resides in the minds of consumers and how it changes their response to marketing, there are two basic approaches to measuring brand equity. Briefly, describe each of these approaches.</w:t>
      </w:r>
    </w:p>
    <w:p w:rsidR="001A269A" w:rsidRDefault="001A269A" w:rsidP="0054481B">
      <w:pPr>
        <w:ind w:firstLine="720"/>
        <w:jc w:val="both"/>
      </w:pPr>
      <w:r>
        <w:t>Two basic approaches get used in measuring consumer-based brand equity. Primarily, the indirect approach tends to determine potential sources of brand equity by measuring brand knowledge. The procedure is significant in determining the aspects of brand knowledge that cause a difference that creates customer-based ownership. The indirect approach dwells so much on brand awareness and image that determines the quality of brands</w:t>
      </w:r>
      <w:r w:rsidRPr="00D5767F">
        <w:rPr>
          <w:szCs w:val="24"/>
        </w:rPr>
        <w:t xml:space="preserve"> </w:t>
      </w:r>
      <w:r>
        <w:rPr>
          <w:szCs w:val="24"/>
        </w:rPr>
        <w:t>(Keller &amp; Brexendorf, 2019)</w:t>
      </w:r>
      <w:r>
        <w:t xml:space="preserve">. Brand awareness can get assessed through the use of many aided and unaided memory </w:t>
      </w:r>
      <w:r>
        <w:lastRenderedPageBreak/>
        <w:t xml:space="preserve">measures. Brand recall can ensure progressive levels of performance to get created. Brand associations can get implemented to achieve the production of the products. The image of the brand is useful in creating improved business products in the market. </w:t>
      </w:r>
    </w:p>
    <w:p w:rsidR="001A269A" w:rsidRDefault="001A269A" w:rsidP="0054481B">
      <w:pPr>
        <w:ind w:firstLine="720"/>
        <w:jc w:val="both"/>
      </w:pPr>
      <w:r>
        <w:t xml:space="preserve">On the other hand, direct approach measures customer-based brand equity through assessing the impact of brand knowledge on consumers' perception of firms marketing programs. The understanding of consumers on the kind of products that get offered is the primary goal. Brand knowledge ensures customers to create specific methods to understand brand equity </w:t>
      </w:r>
      <w:r>
        <w:rPr>
          <w:szCs w:val="24"/>
        </w:rPr>
        <w:t>(Keller &amp; Brexendorf, 2019)</w:t>
      </w:r>
      <w:r>
        <w:t xml:space="preserve">.  Consumers' response towards products that get provided in the market helps in understanding the branding attributes of commodities. Experimental realism can get achieved by using some aspects of the marketing program that increase product value. Advertising campaigns that get used to growing customers' response to the purchase of products is mandatory. </w:t>
      </w:r>
    </w:p>
    <w:p w:rsidR="0054481B" w:rsidRPr="0054481B" w:rsidRDefault="001A269A" w:rsidP="0054481B">
      <w:pPr>
        <w:jc w:val="both"/>
        <w:rPr>
          <w:b/>
        </w:rPr>
      </w:pPr>
      <w:r w:rsidRPr="0054481B">
        <w:rPr>
          <w:b/>
        </w:rPr>
        <w:t>5</w:t>
      </w:r>
      <w:r w:rsidR="0054481B" w:rsidRPr="0054481B">
        <w:rPr>
          <w:b/>
        </w:rPr>
        <w:t xml:space="preserve">. </w:t>
      </w:r>
      <w:r w:rsidR="0054481B" w:rsidRPr="0054481B">
        <w:rPr>
          <w:b/>
        </w:rPr>
        <w:t>Incorporating the concepts discussed in this assignment, answer the following: How does a loyal brand community support the positioning and branding of a small business? Provide an example to support your explanation.</w:t>
      </w:r>
    </w:p>
    <w:p w:rsidR="001A269A" w:rsidRDefault="001A269A" w:rsidP="0054481B">
      <w:pPr>
        <w:ind w:firstLine="720"/>
        <w:jc w:val="both"/>
      </w:pPr>
      <w:r>
        <w:t xml:space="preserve">The positioning and branding of small businesses can get promoted in some specific ways. Foremost, a loyal brand community can create active social media handles to engage customers.  For instance, the creation of Facebook and Twitter to get used to talking directly to consumers is significant. Social media is a marketing tool that helps small businesses to promote their products to buyers. Purchasers can engage directly with small businesses and make the order of what they need at specific prices </w:t>
      </w:r>
      <w:r>
        <w:rPr>
          <w:szCs w:val="24"/>
        </w:rPr>
        <w:t>(</w:t>
      </w:r>
      <w:r w:rsidRPr="00E41812">
        <w:rPr>
          <w:szCs w:val="24"/>
        </w:rPr>
        <w:t>Santo</w:t>
      </w:r>
      <w:r>
        <w:rPr>
          <w:szCs w:val="24"/>
        </w:rPr>
        <w:t>uridis &amp; Veraki, 2017)</w:t>
      </w:r>
      <w:r>
        <w:t xml:space="preserve">. Consumers' interests can </w:t>
      </w:r>
      <w:r>
        <w:lastRenderedPageBreak/>
        <w:t xml:space="preserve">get understood through the use of social media platforms for small companies. Social media make purchasers have the opportunity of doing flexible shopping within a shopping facility. </w:t>
      </w:r>
    </w:p>
    <w:p w:rsidR="001A269A" w:rsidRDefault="001A269A" w:rsidP="0054481B">
      <w:pPr>
        <w:ind w:firstLine="720"/>
        <w:jc w:val="both"/>
      </w:pPr>
      <w:r>
        <w:t>Secondly, the creation of a reward program would help in increasing the customer loyalty program. Delivery of unique products can get used in attracting most consumers within the company. For example, giving consumers incentives will help the brand of the company to grow systematically. Such a loyalty program ensures many consumers to get attracted to purchasing the company's products. Offering incentives allow most consumers to develop loyalty on the products that get offered. The positioning of small businesses within social media helps in increasing the number of consumers. Most consumers tend to do shopping within the website of the small business.</w:t>
      </w:r>
    </w:p>
    <w:p w:rsidR="0054481B" w:rsidRDefault="0054481B">
      <w:r>
        <w:br w:type="page"/>
      </w:r>
    </w:p>
    <w:p w:rsidR="001A269A" w:rsidRPr="00DB2773" w:rsidRDefault="001A269A" w:rsidP="001A269A">
      <w:pPr>
        <w:ind w:firstLine="284"/>
        <w:jc w:val="center"/>
      </w:pPr>
      <w:r>
        <w:lastRenderedPageBreak/>
        <w:t>References</w:t>
      </w:r>
    </w:p>
    <w:p w:rsidR="001A269A" w:rsidRPr="00E41812" w:rsidRDefault="001A269A" w:rsidP="0054481B">
      <w:pPr>
        <w:ind w:left="720" w:hanging="720"/>
        <w:jc w:val="both"/>
        <w:rPr>
          <w:szCs w:val="24"/>
        </w:rPr>
      </w:pPr>
      <w:r w:rsidRPr="00E41812">
        <w:rPr>
          <w:szCs w:val="24"/>
        </w:rPr>
        <w:t xml:space="preserve">Iglesias, O., Markovic, S., Singh, J. J., &amp; Sierra, V. (2019). Do customer perceptions of corporate services brand ethicality improve brand equity? Considering the roles of brand heritage, brand image, and recognition benefits. </w:t>
      </w:r>
      <w:r w:rsidRPr="00E41812">
        <w:rPr>
          <w:i/>
          <w:iCs/>
          <w:szCs w:val="24"/>
        </w:rPr>
        <w:t>Journal of Business Ethics</w:t>
      </w:r>
      <w:r w:rsidRPr="00E41812">
        <w:rPr>
          <w:szCs w:val="24"/>
        </w:rPr>
        <w:t xml:space="preserve">, </w:t>
      </w:r>
      <w:r w:rsidRPr="00E41812">
        <w:rPr>
          <w:i/>
          <w:iCs/>
          <w:szCs w:val="24"/>
        </w:rPr>
        <w:t>154</w:t>
      </w:r>
      <w:r w:rsidRPr="00E41812">
        <w:rPr>
          <w:szCs w:val="24"/>
        </w:rPr>
        <w:t>(2), 441-459.</w:t>
      </w:r>
    </w:p>
    <w:p w:rsidR="001A269A" w:rsidRDefault="001A269A" w:rsidP="0054481B">
      <w:pPr>
        <w:ind w:left="720" w:hanging="720"/>
        <w:jc w:val="both"/>
        <w:rPr>
          <w:szCs w:val="24"/>
        </w:rPr>
      </w:pPr>
      <w:r w:rsidRPr="00E41812">
        <w:rPr>
          <w:szCs w:val="24"/>
        </w:rPr>
        <w:t xml:space="preserve">Keller, K. L., &amp; Brexendorf, T. O. (2019). Measuring brand equity. In </w:t>
      </w:r>
      <w:r w:rsidRPr="00E41812">
        <w:rPr>
          <w:i/>
          <w:iCs/>
          <w:szCs w:val="24"/>
        </w:rPr>
        <w:t>Handbuch Markenführung</w:t>
      </w:r>
      <w:r w:rsidRPr="00E41812">
        <w:rPr>
          <w:szCs w:val="24"/>
        </w:rPr>
        <w:t xml:space="preserve"> (pp. 1409-1439). Springer Gabler, Wiesbaden.</w:t>
      </w:r>
    </w:p>
    <w:p w:rsidR="001A269A" w:rsidRPr="00E41812" w:rsidRDefault="001A269A" w:rsidP="0054481B">
      <w:pPr>
        <w:ind w:left="720" w:hanging="720"/>
        <w:jc w:val="both"/>
        <w:rPr>
          <w:szCs w:val="24"/>
        </w:rPr>
      </w:pPr>
      <w:r w:rsidRPr="00E41812">
        <w:rPr>
          <w:szCs w:val="24"/>
        </w:rPr>
        <w:t xml:space="preserve">Santouridis, I., &amp; Veraki, A. (2017). Customer relationship management and customer satisfaction: the mediating role of relationship quality. </w:t>
      </w:r>
      <w:r w:rsidRPr="00E41812">
        <w:rPr>
          <w:i/>
          <w:iCs/>
          <w:szCs w:val="24"/>
        </w:rPr>
        <w:t>Total Quality Management &amp; Business Excellence</w:t>
      </w:r>
      <w:r w:rsidRPr="00E41812">
        <w:rPr>
          <w:szCs w:val="24"/>
        </w:rPr>
        <w:t xml:space="preserve">, </w:t>
      </w:r>
      <w:r w:rsidRPr="00E41812">
        <w:rPr>
          <w:i/>
          <w:iCs/>
          <w:szCs w:val="24"/>
        </w:rPr>
        <w:t>28</w:t>
      </w:r>
      <w:r w:rsidRPr="00E41812">
        <w:rPr>
          <w:szCs w:val="24"/>
        </w:rPr>
        <w:t>(9-10), 1122-1133.</w:t>
      </w:r>
    </w:p>
    <w:p w:rsidR="001A269A" w:rsidRPr="0091251F" w:rsidRDefault="001A269A" w:rsidP="0054481B">
      <w:pPr>
        <w:ind w:left="720" w:hanging="720"/>
        <w:jc w:val="both"/>
        <w:rPr>
          <w:szCs w:val="24"/>
        </w:rPr>
      </w:pPr>
      <w:r w:rsidRPr="0091251F">
        <w:rPr>
          <w:szCs w:val="24"/>
        </w:rPr>
        <w:t xml:space="preserve">Sinclair, R., &amp; Keller, K. L. (2017). Brand value, accounting standards, and mergers and acquisitions:“The Moribund Effect”. </w:t>
      </w:r>
      <w:r w:rsidRPr="0091251F">
        <w:rPr>
          <w:i/>
          <w:iCs/>
          <w:szCs w:val="24"/>
        </w:rPr>
        <w:t>Journal of Brand Management</w:t>
      </w:r>
      <w:r w:rsidRPr="0091251F">
        <w:rPr>
          <w:szCs w:val="24"/>
        </w:rPr>
        <w:t xml:space="preserve">, </w:t>
      </w:r>
      <w:r w:rsidRPr="0091251F">
        <w:rPr>
          <w:i/>
          <w:iCs/>
          <w:szCs w:val="24"/>
        </w:rPr>
        <w:t>24</w:t>
      </w:r>
      <w:r w:rsidRPr="0091251F">
        <w:rPr>
          <w:szCs w:val="24"/>
        </w:rPr>
        <w:t>(2), 178-192.</w:t>
      </w:r>
    </w:p>
    <w:p w:rsidR="001E78AD" w:rsidRPr="00D77F2F" w:rsidRDefault="001E78AD" w:rsidP="001A269A">
      <w:pPr>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915" w:rsidRDefault="001D5915" w:rsidP="00790ECD">
      <w:pPr>
        <w:spacing w:after="0" w:line="240" w:lineRule="auto"/>
      </w:pPr>
      <w:r>
        <w:separator/>
      </w:r>
    </w:p>
  </w:endnote>
  <w:endnote w:type="continuationSeparator" w:id="0">
    <w:p w:rsidR="001D5915" w:rsidRDefault="001D591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915" w:rsidRDefault="001D5915" w:rsidP="00790ECD">
      <w:pPr>
        <w:spacing w:after="0" w:line="240" w:lineRule="auto"/>
      </w:pPr>
      <w:r>
        <w:separator/>
      </w:r>
    </w:p>
  </w:footnote>
  <w:footnote w:type="continuationSeparator" w:id="0">
    <w:p w:rsidR="001D5915" w:rsidRDefault="001D5915"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1A269A" w:rsidP="001A269A">
        <w:pPr>
          <w:pStyle w:val="Header"/>
        </w:pPr>
        <w:r>
          <w:t>MARKETING MANAGEMENT</w:t>
        </w:r>
        <w:r w:rsidR="003A2F85">
          <w:tab/>
        </w:r>
        <w:r w:rsidR="003A2F85">
          <w:tab/>
        </w:r>
        <w:r w:rsidR="00052DA2">
          <w:fldChar w:fldCharType="begin"/>
        </w:r>
        <w:r w:rsidR="00052DA2">
          <w:instrText xml:space="preserve"> PAGE   \* MERGEFORMAT </w:instrText>
        </w:r>
        <w:r w:rsidR="00052DA2">
          <w:fldChar w:fldCharType="separate"/>
        </w:r>
        <w:r w:rsidR="0054481B">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1A269A">
      <w:t>MARKETING MANAGEMENT</w:t>
    </w:r>
    <w:r w:rsidR="00D5124F">
      <w:t xml:space="preserve">                           </w:t>
    </w:r>
    <w:r w:rsidR="0054481B">
      <w:tab/>
    </w:r>
    <w:r w:rsidR="001A269A">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E301A"/>
    <w:multiLevelType w:val="hybridMultilevel"/>
    <w:tmpl w:val="E9B68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453E1"/>
    <w:rsid w:val="001621C5"/>
    <w:rsid w:val="00175783"/>
    <w:rsid w:val="00190BE7"/>
    <w:rsid w:val="00196B3F"/>
    <w:rsid w:val="001A269A"/>
    <w:rsid w:val="001A475D"/>
    <w:rsid w:val="001C55F2"/>
    <w:rsid w:val="001D5915"/>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4481B"/>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912EC"/>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4D402"/>
  <w15:docId w15:val="{9489D8A3-3103-416E-9F04-E9266805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B43C0-A111-4176-AE2A-F63AE3CBC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1345</Words>
  <Characters>7669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2020-06-08T07:02:00Z</dcterms:created>
  <dcterms:modified xsi:type="dcterms:W3CDTF">2020-06-08T07:02:00Z</dcterms:modified>
</cp:coreProperties>
</file>